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48" w:rsidRPr="00AF0699" w:rsidRDefault="007E1348" w:rsidP="0017496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</w:rPr>
      </w:pPr>
    </w:p>
    <w:p w:rsidR="007E1348" w:rsidRPr="00AF0699" w:rsidRDefault="007E1348" w:rsidP="0017496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</w:rPr>
      </w:pPr>
    </w:p>
    <w:p w:rsidR="007E1348" w:rsidRPr="00AF0699" w:rsidRDefault="007E1348" w:rsidP="0017496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</w:rPr>
      </w:pPr>
    </w:p>
    <w:p w:rsidR="007E1348" w:rsidRPr="00AF0699" w:rsidRDefault="007E1348" w:rsidP="0017496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</w:rPr>
      </w:pPr>
    </w:p>
    <w:p w:rsidR="007E1348" w:rsidRPr="00AF0699" w:rsidRDefault="007E1348" w:rsidP="0017496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</w:rPr>
      </w:pPr>
    </w:p>
    <w:p w:rsidR="007E1348" w:rsidRPr="00AF0699" w:rsidRDefault="007E1348" w:rsidP="0017496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</w:rPr>
      </w:pPr>
    </w:p>
    <w:p w:rsidR="007E1348" w:rsidRPr="00AF0699" w:rsidRDefault="007E1348" w:rsidP="0017496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</w:rPr>
      </w:pPr>
    </w:p>
    <w:p w:rsidR="007E1348" w:rsidRPr="00AF0699" w:rsidRDefault="007E1348" w:rsidP="00174968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E1348" w:rsidRPr="00DB3CB1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</w:rPr>
      </w:pPr>
      <w:r w:rsidRPr="00DB3CB1">
        <w:rPr>
          <w:caps/>
          <w:sz w:val="28"/>
        </w:rPr>
        <w:t>ПРОГРАММа УЧЕБНОЙ ДИСЦИПЛИНЫ</w:t>
      </w:r>
    </w:p>
    <w:p w:rsidR="007E1348" w:rsidRPr="00DB3CB1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u w:val="single"/>
        </w:rPr>
      </w:pPr>
    </w:p>
    <w:p w:rsidR="007E1348" w:rsidRPr="00DB3CB1" w:rsidRDefault="00174968" w:rsidP="0017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i/>
          <w:sz w:val="28"/>
        </w:rPr>
      </w:pPr>
      <w:r w:rsidRPr="00DB3CB1">
        <w:rPr>
          <w:b/>
          <w:sz w:val="28"/>
        </w:rPr>
        <w:t>ЭКОЛОГИЯ</w:t>
      </w:r>
    </w:p>
    <w:p w:rsidR="007E1348" w:rsidRPr="00DB3CB1" w:rsidRDefault="007E1348" w:rsidP="0017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</w:rPr>
      </w:pPr>
    </w:p>
    <w:p w:rsidR="003B363B" w:rsidRPr="00DB3CB1" w:rsidRDefault="003B363B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</w:rPr>
      </w:pPr>
      <w:r w:rsidRPr="00DB3CB1">
        <w:rPr>
          <w:sz w:val="28"/>
        </w:rPr>
        <w:t>Профессия 43.01.09 «Повар, кондитер»</w:t>
      </w: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</w:rPr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AF0699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3B363B" w:rsidRDefault="003B363B" w:rsidP="00DB3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</w:p>
    <w:p w:rsidR="00DB3CB1" w:rsidRDefault="00DB3CB1">
      <w:pPr>
        <w:spacing w:after="200" w:line="276" w:lineRule="auto"/>
      </w:pPr>
      <w:r>
        <w:br w:type="page"/>
      </w:r>
    </w:p>
    <w:p w:rsidR="00174968" w:rsidRPr="00DB3CB1" w:rsidRDefault="00174968" w:rsidP="00DB3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DB3CB1">
        <w:lastRenderedPageBreak/>
        <w:t>Программа общеобразовательной учебной дисциплины «Экология»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174968" w:rsidRPr="00DB3CB1" w:rsidRDefault="00174968" w:rsidP="00DB3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DB3CB1"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</w:t>
      </w:r>
      <w:r w:rsidR="00DB3CB1" w:rsidRPr="00DB3CB1">
        <w:t xml:space="preserve"> образованию (</w:t>
      </w:r>
      <w:r w:rsidRPr="00DB3CB1">
        <w:t>протокол от 28 июня 2016</w:t>
      </w:r>
      <w:r w:rsidR="00DB3CB1" w:rsidRPr="00DB3CB1">
        <w:t xml:space="preserve"> </w:t>
      </w:r>
      <w:r w:rsidRPr="00DB3CB1">
        <w:t>г. №216-з)</w:t>
      </w:r>
    </w:p>
    <w:p w:rsidR="00174968" w:rsidRPr="00DB3CB1" w:rsidRDefault="00174968" w:rsidP="00DB3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DB3CB1">
        <w:t>Программа разработана на основе примерной программы общеобразовательной учебной дисциплины «Экология» для профессиональных образовательных организаций, рекомендованной ФГАУ «ФИРО», 2015г.</w:t>
      </w:r>
    </w:p>
    <w:p w:rsidR="00174968" w:rsidRPr="00DB3CB1" w:rsidRDefault="00174968" w:rsidP="00DB3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DB3CB1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DB3CB1">
        <w:t>П</w:t>
      </w:r>
      <w:proofErr w:type="gramEnd"/>
      <w:r w:rsidRPr="00DB3CB1">
        <w:t xml:space="preserve"> – 97-18) по профессии СПО: 43.01.09  «Повар, кондитер»</w:t>
      </w:r>
    </w:p>
    <w:p w:rsidR="003B363B" w:rsidRPr="00DB3CB1" w:rsidRDefault="003B363B" w:rsidP="00DB3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</w:pPr>
      <w:bookmarkStart w:id="0" w:name="_GoBack"/>
      <w:bookmarkEnd w:id="0"/>
    </w:p>
    <w:p w:rsidR="003B363B" w:rsidRPr="00DB3CB1" w:rsidRDefault="003B363B" w:rsidP="00DB3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3B363B" w:rsidRPr="00DB3CB1" w:rsidRDefault="003B363B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DB3CB1">
        <w:t>Организация-разработчик: государственное бюджетное профессиональное образовательное учреждение «Златоустовский индустриальный колледж им.</w:t>
      </w:r>
      <w:r w:rsidR="00DB3CB1">
        <w:t xml:space="preserve"> </w:t>
      </w:r>
      <w:r w:rsidRPr="00DB3CB1">
        <w:t>П.П.</w:t>
      </w:r>
      <w:r w:rsidR="00DB3CB1">
        <w:t xml:space="preserve"> </w:t>
      </w:r>
      <w:r w:rsidRPr="00DB3CB1">
        <w:t>Аносова</w:t>
      </w:r>
    </w:p>
    <w:p w:rsidR="003B363B" w:rsidRPr="00DB3CB1" w:rsidRDefault="003B363B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3B363B" w:rsidRPr="00DB3CB1" w:rsidRDefault="003B363B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8"/>
        <w:jc w:val="both"/>
      </w:pPr>
    </w:p>
    <w:p w:rsidR="003B363B" w:rsidRPr="00DB3CB1" w:rsidRDefault="003B363B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DB3CB1">
        <w:t xml:space="preserve">Разработчик: </w:t>
      </w:r>
      <w:proofErr w:type="spellStart"/>
      <w:r w:rsidRPr="00DB3CB1">
        <w:t>Перлова</w:t>
      </w:r>
      <w:proofErr w:type="spellEnd"/>
      <w:r w:rsidRPr="00DB3CB1">
        <w:t xml:space="preserve"> Е.А., преподаватель.</w:t>
      </w:r>
    </w:p>
    <w:p w:rsidR="003B363B" w:rsidRPr="00DB3CB1" w:rsidRDefault="003B363B" w:rsidP="00174968">
      <w:pPr>
        <w:widowControl w:val="0"/>
        <w:tabs>
          <w:tab w:val="left" w:pos="6420"/>
        </w:tabs>
        <w:suppressAutoHyphens/>
        <w:spacing w:line="276" w:lineRule="auto"/>
      </w:pPr>
    </w:p>
    <w:p w:rsidR="003B363B" w:rsidRPr="00DB3CB1" w:rsidRDefault="003B363B" w:rsidP="001749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3B363B" w:rsidRPr="00DB3CB1" w:rsidRDefault="003B363B" w:rsidP="001749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D16133" w:rsidRPr="00AF0699" w:rsidRDefault="00D16133" w:rsidP="001749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  <w:rPr>
          <w:b/>
        </w:rPr>
      </w:pPr>
    </w:p>
    <w:p w:rsidR="00D16133" w:rsidRPr="00AF0699" w:rsidRDefault="00D16133" w:rsidP="001749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  <w:rPr>
          <w:b/>
        </w:rPr>
      </w:pPr>
    </w:p>
    <w:p w:rsidR="00D16133" w:rsidRPr="00AF0699" w:rsidRDefault="00D16133" w:rsidP="001749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  <w:rPr>
          <w:b/>
        </w:rPr>
      </w:pPr>
    </w:p>
    <w:p w:rsidR="00D16133" w:rsidRPr="00AF0699" w:rsidRDefault="00D16133" w:rsidP="001749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  <w:rPr>
          <w:b/>
        </w:rPr>
      </w:pPr>
    </w:p>
    <w:p w:rsidR="00D16133" w:rsidRPr="00AF0699" w:rsidRDefault="00D16133" w:rsidP="001749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  <w:rPr>
          <w:b/>
        </w:rPr>
      </w:pPr>
    </w:p>
    <w:p w:rsidR="00D16133" w:rsidRPr="00AF0699" w:rsidRDefault="00D16133" w:rsidP="001749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right"/>
        <w:rPr>
          <w:b/>
        </w:rPr>
      </w:pPr>
    </w:p>
    <w:p w:rsidR="007E1348" w:rsidRDefault="007E1348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AF0699">
        <w:rPr>
          <w:b/>
          <w:caps/>
          <w:u w:val="single"/>
        </w:rPr>
        <w:br w:type="page"/>
      </w:r>
      <w:r w:rsidR="00D16133" w:rsidRPr="00AF0699">
        <w:rPr>
          <w:b/>
          <w:caps/>
        </w:rPr>
        <w:lastRenderedPageBreak/>
        <w:t>АННОТАЦИЯ</w:t>
      </w:r>
    </w:p>
    <w:p w:rsidR="00DB3CB1" w:rsidRPr="00AF0699" w:rsidRDefault="00DB3CB1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3B363B" w:rsidRPr="00FB0C9F" w:rsidRDefault="00DB3CB1" w:rsidP="0017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1. </w:t>
      </w:r>
      <w:r w:rsidR="003B363B" w:rsidRPr="00FB0C9F">
        <w:rPr>
          <w:b/>
          <w:bCs/>
        </w:rPr>
        <w:t>Область применения программы</w:t>
      </w:r>
    </w:p>
    <w:p w:rsidR="00174968" w:rsidRPr="008B0D7B" w:rsidRDefault="00174968" w:rsidP="00DB3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8B0D7B">
        <w:t xml:space="preserve">Программа общеобразовательной учебной дисциплины «Экология» предназначена для изучения экологии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квалифицированных рабочих </w:t>
      </w:r>
      <w:r w:rsidR="00DB3CB1">
        <w:t xml:space="preserve">по профессии СПО  43.01.09 </w:t>
      </w:r>
      <w:r w:rsidRPr="008B0D7B">
        <w:t xml:space="preserve"> «Повар, кондитер», в том числе и для обучения студенто</w:t>
      </w:r>
      <w:proofErr w:type="gramStart"/>
      <w:r w:rsidRPr="008B0D7B">
        <w:t>в-</w:t>
      </w:r>
      <w:proofErr w:type="gramEnd"/>
      <w:r w:rsidRPr="008B0D7B">
        <w:t xml:space="preserve"> инвалидов и студентов с ОВЗ</w:t>
      </w:r>
    </w:p>
    <w:p w:rsidR="003B363B" w:rsidRPr="00FB0C9F" w:rsidRDefault="003B363B" w:rsidP="001749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3B363B" w:rsidRPr="00FB0C9F" w:rsidRDefault="003B363B" w:rsidP="0017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2.</w:t>
      </w:r>
      <w:r w:rsidRPr="00FB0C9F">
        <w:rPr>
          <w:b/>
          <w:bCs/>
        </w:rPr>
        <w:t xml:space="preserve"> Цели дисциплины – требования к результатам освоения дисциплины:</w:t>
      </w:r>
    </w:p>
    <w:p w:rsidR="00174968" w:rsidRPr="008B0D7B" w:rsidRDefault="00174968" w:rsidP="00DB3CB1">
      <w:pPr>
        <w:pStyle w:val="23"/>
        <w:widowControl w:val="0"/>
        <w:tabs>
          <w:tab w:val="left" w:pos="972"/>
        </w:tabs>
        <w:spacing w:after="0"/>
        <w:ind w:left="0" w:right="1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Содержание программы «Экология» направлено на достижение </w:t>
      </w:r>
      <w:r w:rsidRPr="008B0D7B">
        <w:rPr>
          <w:rFonts w:ascii="Times New Roman" w:hAnsi="Times New Roman" w:cs="Times New Roman"/>
          <w:b/>
          <w:i/>
          <w:sz w:val="24"/>
          <w:szCs w:val="24"/>
        </w:rPr>
        <w:t>следующих целей:</w:t>
      </w:r>
    </w:p>
    <w:p w:rsidR="00174968" w:rsidRPr="008B0D7B" w:rsidRDefault="00174968" w:rsidP="00DB3CB1">
      <w:pPr>
        <w:pStyle w:val="23"/>
        <w:widowControl w:val="0"/>
        <w:numPr>
          <w:ilvl w:val="0"/>
          <w:numId w:val="7"/>
        </w:numPr>
        <w:tabs>
          <w:tab w:val="left" w:pos="972"/>
        </w:tabs>
        <w:spacing w:after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</w:t>
      </w:r>
      <w:proofErr w:type="gramStart"/>
      <w:r w:rsidRPr="008B0D7B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8B0D7B">
        <w:rPr>
          <w:rFonts w:ascii="Times New Roman" w:hAnsi="Times New Roman" w:cs="Times New Roman"/>
          <w:sz w:val="24"/>
          <w:szCs w:val="24"/>
        </w:rPr>
        <w:t xml:space="preserve"> и социальной дисциплины, ее роли в формировании картины мира; о методах научного познания; </w:t>
      </w:r>
    </w:p>
    <w:p w:rsidR="00174968" w:rsidRPr="008B0D7B" w:rsidRDefault="00174968" w:rsidP="00DB3CB1">
      <w:pPr>
        <w:pStyle w:val="23"/>
        <w:widowControl w:val="0"/>
        <w:numPr>
          <w:ilvl w:val="0"/>
          <w:numId w:val="7"/>
        </w:numPr>
        <w:tabs>
          <w:tab w:val="left" w:pos="972"/>
        </w:tabs>
        <w:spacing w:after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>овладение умениями логически мыслить, обосновывать место и роль экологических знаний в практической деятельности людей,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</w:t>
      </w:r>
    </w:p>
    <w:p w:rsidR="00174968" w:rsidRPr="008B0D7B" w:rsidRDefault="00174968" w:rsidP="00DB3CB1">
      <w:pPr>
        <w:pStyle w:val="23"/>
        <w:widowControl w:val="0"/>
        <w:numPr>
          <w:ilvl w:val="0"/>
          <w:numId w:val="7"/>
        </w:numPr>
        <w:tabs>
          <w:tab w:val="left" w:pos="972"/>
        </w:tabs>
        <w:spacing w:after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обучающихся в процессе изучения экологии; путей развития природоохранной деятельности; в ходе работы с различными источниками информации; </w:t>
      </w:r>
    </w:p>
    <w:p w:rsidR="00174968" w:rsidRPr="008B0D7B" w:rsidRDefault="00174968" w:rsidP="00DB3CB1">
      <w:pPr>
        <w:pStyle w:val="23"/>
        <w:widowControl w:val="0"/>
        <w:numPr>
          <w:ilvl w:val="0"/>
          <w:numId w:val="7"/>
        </w:numPr>
        <w:tabs>
          <w:tab w:val="left" w:pos="972"/>
        </w:tabs>
        <w:spacing w:after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воспитание убежденности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 </w:t>
      </w:r>
    </w:p>
    <w:p w:rsidR="00174968" w:rsidRPr="008B0D7B" w:rsidRDefault="00174968" w:rsidP="00DB3CB1">
      <w:pPr>
        <w:pStyle w:val="23"/>
        <w:widowControl w:val="0"/>
        <w:numPr>
          <w:ilvl w:val="0"/>
          <w:numId w:val="7"/>
        </w:numPr>
        <w:tabs>
          <w:tab w:val="left" w:pos="972"/>
        </w:tabs>
        <w:spacing w:after="0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>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соблюдению правил поведения в природе.</w:t>
      </w:r>
    </w:p>
    <w:p w:rsidR="00DB3CB1" w:rsidRDefault="00DB3CB1" w:rsidP="00DB3CB1">
      <w:pPr>
        <w:pStyle w:val="23"/>
        <w:widowControl w:val="0"/>
        <w:tabs>
          <w:tab w:val="left" w:pos="972"/>
        </w:tabs>
        <w:spacing w:after="0"/>
        <w:ind w:left="0" w:right="12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4968" w:rsidRPr="008B0D7B" w:rsidRDefault="00174968" w:rsidP="00DB3CB1">
      <w:pPr>
        <w:pStyle w:val="23"/>
        <w:widowControl w:val="0"/>
        <w:tabs>
          <w:tab w:val="left" w:pos="972"/>
        </w:tabs>
        <w:spacing w:after="0"/>
        <w:ind w:left="0" w:right="1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«Экология» обеспечивает достижение студентами следующих </w:t>
      </w:r>
      <w:r w:rsidRPr="008B0D7B">
        <w:rPr>
          <w:rFonts w:ascii="Times New Roman" w:hAnsi="Times New Roman" w:cs="Times New Roman"/>
          <w:b/>
          <w:i/>
          <w:sz w:val="24"/>
          <w:szCs w:val="24"/>
        </w:rPr>
        <w:t>результатов: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>− устойчивый интерес к истории и достижениям в области экологии;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− готовность к продолжению образования, повышению квалификации в избранной профессиональной деятельности, используя полученные экологические знания; 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>− объективное осознание значимости компетенций в области экологии для человека и общества; − умения проанализировать техногенные последствия для окружающей среды, бытовой и производственной деятельности человека;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 − готовность самостоятельно добывать новые для себя сведения экологической направленности, используя для этого доступные источники информации; 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− 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lastRenderedPageBreak/>
        <w:t xml:space="preserve">− умение выстраивать конструктивные взаимоотношения в команде по решению общих задач в области экологии; 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b/>
          <w:sz w:val="24"/>
          <w:szCs w:val="24"/>
        </w:rPr>
        <w:t>метапредметных: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− овладение умениями и навыками различных видов познавательной деятельности для изучения разных сторон окружающей среды; 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− применение основных методов познания (описания, наблюдения, эксперимента) для изучения различных проявлений антропогенного воздействия, с которыми возникает необходимость сталкиваться в профессиональной сфере; 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>− умение определять цели и задачи деятельности, выбирать средства их достижения на практике; − умение использовать различные источники для получения сведений экологической направленности и оценивать ее достоверность для достижения поставленных целей и задач;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D7B">
        <w:rPr>
          <w:rFonts w:ascii="Times New Roman" w:hAnsi="Times New Roman" w:cs="Times New Roman"/>
          <w:b/>
          <w:sz w:val="24"/>
          <w:szCs w:val="24"/>
        </w:rPr>
        <w:t xml:space="preserve">предметных: 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>− сформированность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 — природа»;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− сформированность экологического мышления и способности учитывать и оценивать экологические последствия в разных сферах деятельности; 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− владение умениями применять экологические знания в жизненных ситуациях, связанных с выполнением типичных социальных ролей; 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− владение знаниями экологических императивов, гражданских прав и обязанностей в области </w:t>
      </w:r>
      <w:proofErr w:type="spellStart"/>
      <w:r w:rsidRPr="008B0D7B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8B0D7B">
        <w:rPr>
          <w:rFonts w:ascii="Times New Roman" w:hAnsi="Times New Roman" w:cs="Times New Roman"/>
          <w:sz w:val="24"/>
          <w:szCs w:val="24"/>
        </w:rPr>
        <w:t xml:space="preserve">- и ресурсосбережения в интересах сохранения окружающей среды, здоровья и безопасности жизни; 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 xml:space="preserve">−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:rsidR="00174968" w:rsidRPr="008B0D7B" w:rsidRDefault="00174968" w:rsidP="00174968">
      <w:pPr>
        <w:pStyle w:val="23"/>
        <w:widowControl w:val="0"/>
        <w:tabs>
          <w:tab w:val="left" w:pos="972"/>
        </w:tabs>
        <w:spacing w:after="0"/>
        <w:ind w:left="0" w:right="125"/>
        <w:jc w:val="both"/>
        <w:rPr>
          <w:rFonts w:ascii="Times New Roman" w:hAnsi="Times New Roman" w:cs="Times New Roman"/>
          <w:sz w:val="24"/>
          <w:szCs w:val="24"/>
        </w:rPr>
      </w:pPr>
      <w:r w:rsidRPr="008B0D7B">
        <w:rPr>
          <w:rFonts w:ascii="Times New Roman" w:hAnsi="Times New Roman" w:cs="Times New Roman"/>
          <w:sz w:val="24"/>
          <w:szCs w:val="24"/>
        </w:rPr>
        <w:t>−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3B363B" w:rsidRPr="00FB0C9F" w:rsidRDefault="003B363B" w:rsidP="00174968">
      <w:pPr>
        <w:pStyle w:val="12"/>
        <w:tabs>
          <w:tab w:val="left" w:pos="668"/>
        </w:tabs>
        <w:spacing w:line="276" w:lineRule="auto"/>
        <w:ind w:left="667" w:right="121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645F32" w:rsidRPr="00AF0699" w:rsidRDefault="00645F32" w:rsidP="0017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b/>
        </w:rPr>
      </w:pPr>
      <w:r w:rsidRPr="00AF0699">
        <w:rPr>
          <w:b/>
        </w:rPr>
        <w:t>3. Объем учебной дисциплины и виды учебной работы</w:t>
      </w:r>
    </w:p>
    <w:p w:rsidR="003B363B" w:rsidRPr="00FB0C9F" w:rsidRDefault="003B363B" w:rsidP="00174968">
      <w:pPr>
        <w:tabs>
          <w:tab w:val="left" w:pos="5355"/>
        </w:tabs>
        <w:spacing w:line="276" w:lineRule="auto"/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489"/>
        <w:gridCol w:w="1932"/>
      </w:tblGrid>
      <w:tr w:rsidR="00174968" w:rsidRPr="008B0D7B" w:rsidTr="00DB3CB1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jc w:val="center"/>
            </w:pPr>
            <w:r w:rsidRPr="00174968">
              <w:rPr>
                <w:bCs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jc w:val="center"/>
              <w:rPr>
                <w:i/>
                <w:iCs/>
              </w:rPr>
            </w:pPr>
            <w:r w:rsidRPr="00174968">
              <w:rPr>
                <w:bCs/>
                <w:i/>
                <w:iCs/>
              </w:rPr>
              <w:t>Объем часов</w:t>
            </w:r>
          </w:p>
        </w:tc>
      </w:tr>
      <w:tr w:rsidR="00174968" w:rsidRPr="008B0D7B" w:rsidTr="00DB3CB1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rPr>
                <w:bCs/>
              </w:rPr>
            </w:pPr>
            <w:r w:rsidRPr="00174968">
              <w:rPr>
                <w:bCs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jc w:val="center"/>
              <w:rPr>
                <w:i/>
                <w:iCs/>
              </w:rPr>
            </w:pPr>
            <w:r w:rsidRPr="00174968">
              <w:t>100</w:t>
            </w:r>
          </w:p>
        </w:tc>
      </w:tr>
      <w:tr w:rsidR="00174968" w:rsidRPr="008B0D7B" w:rsidTr="00DB3CB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</w:pPr>
            <w:r w:rsidRPr="00174968">
              <w:rPr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jc w:val="center"/>
              <w:rPr>
                <w:i/>
                <w:iCs/>
              </w:rPr>
            </w:pPr>
            <w:r w:rsidRPr="00174968">
              <w:t>100</w:t>
            </w:r>
          </w:p>
        </w:tc>
      </w:tr>
      <w:tr w:rsidR="00174968" w:rsidRPr="008B0D7B" w:rsidTr="00DB3CB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</w:pPr>
            <w:r w:rsidRPr="00174968"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174968" w:rsidRPr="008B0D7B" w:rsidTr="00DB3CB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</w:pPr>
            <w:r w:rsidRPr="00174968">
              <w:t xml:space="preserve">     лабораторные занятия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jc w:val="center"/>
              <w:rPr>
                <w:iCs/>
              </w:rPr>
            </w:pPr>
            <w:r w:rsidRPr="00174968">
              <w:rPr>
                <w:iCs/>
              </w:rPr>
              <w:t>-</w:t>
            </w:r>
          </w:p>
        </w:tc>
      </w:tr>
      <w:tr w:rsidR="00174968" w:rsidRPr="008B0D7B" w:rsidTr="00DB3CB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</w:pPr>
            <w:r w:rsidRPr="00174968">
              <w:t xml:space="preserve">     практические занятия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jc w:val="center"/>
              <w:rPr>
                <w:iCs/>
              </w:rPr>
            </w:pPr>
            <w:r w:rsidRPr="00174968">
              <w:rPr>
                <w:iCs/>
              </w:rPr>
              <w:t>44</w:t>
            </w:r>
          </w:p>
        </w:tc>
      </w:tr>
      <w:tr w:rsidR="00174968" w:rsidRPr="008B0D7B" w:rsidTr="00DB3CB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</w:pPr>
            <w:r w:rsidRPr="00174968">
              <w:t xml:space="preserve">     контрольные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jc w:val="center"/>
              <w:rPr>
                <w:iCs/>
              </w:rPr>
            </w:pPr>
            <w:r w:rsidRPr="00174968">
              <w:rPr>
                <w:iCs/>
              </w:rPr>
              <w:t>6</w:t>
            </w:r>
          </w:p>
        </w:tc>
      </w:tr>
      <w:tr w:rsidR="00174968" w:rsidRPr="008B0D7B" w:rsidTr="00DB3CB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rPr>
                <w:bCs/>
              </w:rPr>
            </w:pPr>
            <w:r w:rsidRPr="00174968">
              <w:rPr>
                <w:bCs/>
              </w:rPr>
              <w:t>Самостоятельная работа обучающегося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jc w:val="center"/>
              <w:rPr>
                <w:iCs/>
              </w:rPr>
            </w:pPr>
            <w:r w:rsidRPr="00174968">
              <w:rPr>
                <w:iCs/>
              </w:rPr>
              <w:t>-</w:t>
            </w:r>
          </w:p>
        </w:tc>
      </w:tr>
      <w:tr w:rsidR="00174968" w:rsidRPr="008B0D7B" w:rsidTr="00DB3CB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4968" w:rsidRPr="00174968" w:rsidRDefault="00174968" w:rsidP="00DB3CB1">
            <w:pPr>
              <w:spacing w:line="276" w:lineRule="auto"/>
              <w:jc w:val="both"/>
            </w:pPr>
            <w:r w:rsidRPr="00174968">
              <w:t>Индивидуальные консультации для студентов инвалидов или студентов с ОВЗ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4968" w:rsidRPr="00174968" w:rsidRDefault="00174968" w:rsidP="00DB3CB1">
            <w:pPr>
              <w:spacing w:line="276" w:lineRule="auto"/>
              <w:jc w:val="center"/>
            </w:pPr>
            <w:r w:rsidRPr="00174968">
              <w:t>5</w:t>
            </w:r>
          </w:p>
        </w:tc>
      </w:tr>
      <w:tr w:rsidR="00174968" w:rsidRPr="008B0D7B" w:rsidTr="00DB3CB1">
        <w:trPr>
          <w:trHeight w:val="53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4968" w:rsidRPr="00174968" w:rsidRDefault="00174968" w:rsidP="00DB3CB1">
            <w:pPr>
              <w:spacing w:line="276" w:lineRule="auto"/>
              <w:rPr>
                <w:i/>
                <w:iCs/>
              </w:rPr>
            </w:pPr>
            <w:r w:rsidRPr="00174968">
              <w:t>Итоговая аттестация в форме</w:t>
            </w:r>
            <w:r w:rsidRPr="00174968">
              <w:rPr>
                <w:i/>
                <w:iCs/>
              </w:rPr>
              <w:t xml:space="preserve">  зачета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4968" w:rsidRPr="00174968" w:rsidRDefault="00174968" w:rsidP="00DB3CB1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</w:tbl>
    <w:p w:rsidR="00D16133" w:rsidRPr="00AF0699" w:rsidRDefault="00D16133" w:rsidP="001749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DB3CB1" w:rsidRDefault="00DB3CB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E1348" w:rsidRPr="00AF0699" w:rsidRDefault="00D16133" w:rsidP="001749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AF0699">
        <w:rPr>
          <w:b/>
        </w:rPr>
        <w:lastRenderedPageBreak/>
        <w:t>4.</w:t>
      </w:r>
      <w:r w:rsidR="007E1348" w:rsidRPr="00AF0699">
        <w:rPr>
          <w:b/>
        </w:rPr>
        <w:t xml:space="preserve"> Информационное обеспечение обучения</w:t>
      </w:r>
    </w:p>
    <w:p w:rsidR="00DB3CB1" w:rsidRDefault="00DB3CB1" w:rsidP="00174968">
      <w:pPr>
        <w:spacing w:line="276" w:lineRule="auto"/>
        <w:jc w:val="both"/>
        <w:rPr>
          <w:b/>
          <w:bCs/>
        </w:rPr>
      </w:pPr>
    </w:p>
    <w:p w:rsidR="00174968" w:rsidRPr="00174968" w:rsidRDefault="00174968" w:rsidP="00174968">
      <w:pPr>
        <w:spacing w:line="276" w:lineRule="auto"/>
        <w:jc w:val="both"/>
        <w:rPr>
          <w:u w:val="single"/>
        </w:rPr>
      </w:pPr>
      <w:r w:rsidRPr="00DB3CB1">
        <w:rPr>
          <w:b/>
          <w:bCs/>
        </w:rPr>
        <w:t>Основные источники</w:t>
      </w:r>
      <w:r w:rsidRPr="00DB3CB1">
        <w:t xml:space="preserve">:  </w:t>
      </w:r>
    </w:p>
    <w:p w:rsidR="00174968" w:rsidRPr="009A5C49" w:rsidRDefault="00174968" w:rsidP="00174968">
      <w:pPr>
        <w:spacing w:line="276" w:lineRule="auto"/>
        <w:jc w:val="both"/>
      </w:pPr>
      <w:r w:rsidRPr="009A5C49">
        <w:t xml:space="preserve"> 1. Константинов</w:t>
      </w:r>
      <w:r w:rsidR="00DB3CB1">
        <w:t xml:space="preserve"> </w:t>
      </w:r>
      <w:r w:rsidRPr="009A5C49">
        <w:t>В.М.,</w:t>
      </w:r>
      <w:r w:rsidR="00DB3CB1">
        <w:t xml:space="preserve"> </w:t>
      </w:r>
      <w:proofErr w:type="spellStart"/>
      <w:r w:rsidRPr="009A5C49">
        <w:t>Челидзе</w:t>
      </w:r>
      <w:proofErr w:type="spellEnd"/>
      <w:r w:rsidRPr="009A5C49">
        <w:t xml:space="preserve"> Ю.Б. Экологические основы природопользования: учебник для студентов профессиональных образовательных организаций,</w:t>
      </w:r>
      <w:r w:rsidR="00DB3CB1">
        <w:t xml:space="preserve"> осваивающих профессии</w:t>
      </w:r>
      <w:r w:rsidRPr="009A5C49">
        <w:t xml:space="preserve"> и специальности СПО.</w:t>
      </w:r>
      <w:r w:rsidR="00DB3CB1">
        <w:t xml:space="preserve"> М. - </w:t>
      </w:r>
      <w:r w:rsidRPr="009A5C49">
        <w:t xml:space="preserve"> 2017</w:t>
      </w:r>
      <w:r w:rsidR="00DB3CB1">
        <w:t>.</w:t>
      </w:r>
    </w:p>
    <w:p w:rsidR="00174968" w:rsidRPr="009A5C49" w:rsidRDefault="00174968" w:rsidP="00174968">
      <w:pPr>
        <w:spacing w:line="276" w:lineRule="auto"/>
        <w:jc w:val="both"/>
      </w:pPr>
      <w:r w:rsidRPr="009A5C49">
        <w:t xml:space="preserve"> 3. </w:t>
      </w:r>
      <w:proofErr w:type="spellStart"/>
      <w:r w:rsidRPr="009A5C49">
        <w:t>Хотунцев</w:t>
      </w:r>
      <w:proofErr w:type="spellEnd"/>
      <w:r w:rsidR="00DB3CB1">
        <w:t>,</w:t>
      </w:r>
      <w:r w:rsidRPr="009A5C49">
        <w:t xml:space="preserve"> Ю.Л., Экология и экологическая безопаснос</w:t>
      </w:r>
      <w:r w:rsidR="00DB3CB1">
        <w:t>ть, М., издательство «Академия». -</w:t>
      </w:r>
      <w:r w:rsidRPr="009A5C49">
        <w:t xml:space="preserve"> 2014</w:t>
      </w:r>
    </w:p>
    <w:p w:rsidR="00DB3CB1" w:rsidRDefault="00DB3CB1" w:rsidP="00DB3CB1">
      <w:pPr>
        <w:spacing w:line="276" w:lineRule="auto"/>
        <w:jc w:val="both"/>
        <w:rPr>
          <w:u w:val="single"/>
        </w:rPr>
      </w:pPr>
    </w:p>
    <w:p w:rsidR="00174968" w:rsidRPr="00DB3CB1" w:rsidRDefault="00174968" w:rsidP="00DB3CB1">
      <w:pPr>
        <w:spacing w:line="276" w:lineRule="auto"/>
        <w:jc w:val="both"/>
        <w:rPr>
          <w:b/>
          <w:w w:val="115"/>
        </w:rPr>
      </w:pPr>
      <w:r w:rsidRPr="00DB3CB1">
        <w:rPr>
          <w:b/>
        </w:rPr>
        <w:t>Дополнительные источники:</w:t>
      </w:r>
    </w:p>
    <w:p w:rsidR="00174968" w:rsidRPr="009A5C49" w:rsidRDefault="00174968" w:rsidP="00174968">
      <w:pPr>
        <w:spacing w:line="276" w:lineRule="auto"/>
        <w:jc w:val="both"/>
      </w:pPr>
      <w:r w:rsidRPr="009A5C49">
        <w:t>1.Валова В. Д. Экология. — М., 2012.</w:t>
      </w:r>
    </w:p>
    <w:p w:rsidR="00174968" w:rsidRPr="009A5C49" w:rsidRDefault="00174968" w:rsidP="00174968">
      <w:pPr>
        <w:spacing w:line="276" w:lineRule="auto"/>
        <w:jc w:val="both"/>
      </w:pPr>
      <w:r w:rsidRPr="009A5C49">
        <w:t xml:space="preserve">2. Медведев В.Т., Новиков С.Г., </w:t>
      </w:r>
      <w:proofErr w:type="spellStart"/>
      <w:r w:rsidRPr="009A5C49">
        <w:t>Каралюнец</w:t>
      </w:r>
      <w:proofErr w:type="spellEnd"/>
      <w:r w:rsidRPr="009A5C49">
        <w:t xml:space="preserve"> А.В., Маслова Т.Н., Охрана труда и промышленная экология, М., Изд. центр «Академия», 2010, с-416</w:t>
      </w:r>
    </w:p>
    <w:p w:rsidR="00174968" w:rsidRPr="009A5C49" w:rsidRDefault="00174968" w:rsidP="00174968">
      <w:pPr>
        <w:spacing w:line="276" w:lineRule="auto"/>
        <w:jc w:val="both"/>
      </w:pPr>
      <w:r w:rsidRPr="009A5C49">
        <w:t xml:space="preserve">3. Миркин Б. М., Наумова Л. Г., </w:t>
      </w:r>
      <w:proofErr w:type="spellStart"/>
      <w:r w:rsidRPr="009A5C49">
        <w:t>Суматохин</w:t>
      </w:r>
      <w:proofErr w:type="spellEnd"/>
      <w:r w:rsidRPr="009A5C49">
        <w:t xml:space="preserve"> С. В. Экология (базовый уровень). 10 — 11 классы. — М.,  2014</w:t>
      </w:r>
    </w:p>
    <w:p w:rsidR="00174968" w:rsidRPr="009A5C49" w:rsidRDefault="00174968" w:rsidP="00174968">
      <w:pPr>
        <w:spacing w:line="276" w:lineRule="auto"/>
        <w:jc w:val="both"/>
      </w:pPr>
      <w:r w:rsidRPr="009A5C49">
        <w:t xml:space="preserve">4. Пивоваров Ю. П., </w:t>
      </w:r>
      <w:proofErr w:type="spellStart"/>
      <w:r w:rsidRPr="009A5C49">
        <w:t>Королик</w:t>
      </w:r>
      <w:proofErr w:type="spellEnd"/>
      <w:r w:rsidRPr="009A5C49">
        <w:t xml:space="preserve"> В. В., </w:t>
      </w:r>
      <w:proofErr w:type="spellStart"/>
      <w:r w:rsidRPr="009A5C49">
        <w:t>Подунова</w:t>
      </w:r>
      <w:proofErr w:type="spellEnd"/>
      <w:r w:rsidRPr="009A5C49">
        <w:t xml:space="preserve"> Л. Г. Экология и гигиена человека: учебник для студ. учреждений </w:t>
      </w:r>
      <w:proofErr w:type="spellStart"/>
      <w:r w:rsidRPr="009A5C49">
        <w:t>сред</w:t>
      </w:r>
      <w:proofErr w:type="gramStart"/>
      <w:r w:rsidRPr="009A5C49">
        <w:t>.п</w:t>
      </w:r>
      <w:proofErr w:type="gramEnd"/>
      <w:r w:rsidRPr="009A5C49">
        <w:t>роф</w:t>
      </w:r>
      <w:proofErr w:type="spellEnd"/>
      <w:r w:rsidRPr="009A5C49">
        <w:t>. образования. — М., 2014.</w:t>
      </w:r>
    </w:p>
    <w:p w:rsidR="00174968" w:rsidRPr="009A5C49" w:rsidRDefault="00174968" w:rsidP="00174968">
      <w:pPr>
        <w:spacing w:line="276" w:lineRule="auto"/>
        <w:jc w:val="both"/>
      </w:pPr>
      <w:r w:rsidRPr="009A5C49">
        <w:t xml:space="preserve">5. Чернова Н. М., </w:t>
      </w:r>
      <w:proofErr w:type="spellStart"/>
      <w:r w:rsidRPr="009A5C49">
        <w:t>Галушин</w:t>
      </w:r>
      <w:proofErr w:type="spellEnd"/>
      <w:r w:rsidRPr="009A5C49">
        <w:t xml:space="preserve"> В. М., Константинов В. М. Экология (базовый уровень). 10 — 11 классы. — М., 2014</w:t>
      </w:r>
    </w:p>
    <w:p w:rsidR="00DB3CB1" w:rsidRDefault="00DB3CB1" w:rsidP="00174968">
      <w:pPr>
        <w:spacing w:line="276" w:lineRule="auto"/>
        <w:jc w:val="both"/>
        <w:rPr>
          <w:b/>
        </w:rPr>
      </w:pPr>
    </w:p>
    <w:p w:rsidR="00174968" w:rsidRPr="00174968" w:rsidRDefault="00174968" w:rsidP="00174968">
      <w:pPr>
        <w:spacing w:line="276" w:lineRule="auto"/>
        <w:jc w:val="both"/>
        <w:rPr>
          <w:u w:val="single"/>
        </w:rPr>
      </w:pPr>
      <w:r w:rsidRPr="00DB3CB1">
        <w:rPr>
          <w:b/>
        </w:rPr>
        <w:t>Интернет-ресурсы</w:t>
      </w:r>
      <w:r w:rsidRPr="00DB3CB1">
        <w:t>:</w:t>
      </w:r>
    </w:p>
    <w:p w:rsidR="00174968" w:rsidRPr="009A5C49" w:rsidRDefault="00174968" w:rsidP="00174968">
      <w:pPr>
        <w:spacing w:line="276" w:lineRule="auto"/>
        <w:jc w:val="both"/>
      </w:pPr>
      <w:r w:rsidRPr="009A5C49">
        <w:t>1.</w:t>
      </w:r>
      <w:hyperlink r:id="rId9">
        <w:r w:rsidRPr="009A5C49">
          <w:t>www.</w:t>
        </w:r>
      </w:hyperlink>
      <w:r w:rsidRPr="009A5C49">
        <w:t xml:space="preserve">ecologysite. </w:t>
      </w:r>
      <w:proofErr w:type="spellStart"/>
      <w:r w:rsidRPr="009A5C49">
        <w:t>ru</w:t>
      </w:r>
      <w:proofErr w:type="spellEnd"/>
      <w:r w:rsidRPr="009A5C49">
        <w:t xml:space="preserve"> (Каталог экологических сайтов)</w:t>
      </w:r>
    </w:p>
    <w:p w:rsidR="00174968" w:rsidRPr="009A5C49" w:rsidRDefault="00174968" w:rsidP="00174968">
      <w:pPr>
        <w:spacing w:line="276" w:lineRule="auto"/>
        <w:jc w:val="both"/>
      </w:pPr>
      <w:r w:rsidRPr="009A5C49">
        <w:t>2.</w:t>
      </w:r>
      <w:hyperlink r:id="rId10">
        <w:r w:rsidRPr="009A5C49">
          <w:t>www.</w:t>
        </w:r>
      </w:hyperlink>
      <w:r w:rsidRPr="009A5C49">
        <w:t xml:space="preserve">ecoculture. </w:t>
      </w:r>
      <w:proofErr w:type="spellStart"/>
      <w:r w:rsidRPr="009A5C49">
        <w:t>ru</w:t>
      </w:r>
      <w:proofErr w:type="spellEnd"/>
      <w:r w:rsidRPr="009A5C49">
        <w:t xml:space="preserve"> (Сайт экологического просвещения).</w:t>
      </w:r>
    </w:p>
    <w:p w:rsidR="00174968" w:rsidRPr="009A5C49" w:rsidRDefault="00174968" w:rsidP="00174968">
      <w:pPr>
        <w:spacing w:line="276" w:lineRule="auto"/>
        <w:jc w:val="both"/>
      </w:pPr>
      <w:r w:rsidRPr="009A5C49">
        <w:t>3.</w:t>
      </w:r>
      <w:hyperlink r:id="rId11">
        <w:r w:rsidRPr="009A5C49">
          <w:t>www.</w:t>
        </w:r>
      </w:hyperlink>
      <w:r w:rsidRPr="009A5C49">
        <w:t xml:space="preserve">ecocommunity. </w:t>
      </w:r>
      <w:proofErr w:type="spellStart"/>
      <w:r w:rsidRPr="009A5C49">
        <w:t>ru</w:t>
      </w:r>
      <w:proofErr w:type="spellEnd"/>
      <w:r w:rsidRPr="009A5C49">
        <w:t xml:space="preserve"> (Информационный сайт, освещающий проблемы экологии)</w:t>
      </w:r>
    </w:p>
    <w:p w:rsidR="00645F32" w:rsidRPr="00FB0C9F" w:rsidRDefault="00645F32" w:rsidP="001749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  <w:caps/>
        </w:rPr>
      </w:pPr>
    </w:p>
    <w:p w:rsidR="00645F32" w:rsidRPr="00FB0C9F" w:rsidRDefault="00645F32" w:rsidP="00174968">
      <w:pPr>
        <w:spacing w:line="276" w:lineRule="auto"/>
        <w:rPr>
          <w:bCs/>
        </w:rPr>
      </w:pPr>
      <w:r w:rsidRPr="00FB0C9F">
        <w:rPr>
          <w:bCs/>
        </w:rPr>
        <w:t xml:space="preserve">Информационные образовательные ресурсы для обучения студентов-инвалидов и студентов с ОВЗ: Ресурсы АСУ </w:t>
      </w:r>
      <w:proofErr w:type="spellStart"/>
      <w:r w:rsidRPr="00FB0C9F">
        <w:rPr>
          <w:bCs/>
        </w:rPr>
        <w:t>Проколледж</w:t>
      </w:r>
      <w:proofErr w:type="spellEnd"/>
    </w:p>
    <w:p w:rsidR="00AF5A0E" w:rsidRPr="00AF0699" w:rsidRDefault="00AF5A0E" w:rsidP="00174968">
      <w:pPr>
        <w:spacing w:line="276" w:lineRule="auto"/>
        <w:jc w:val="both"/>
        <w:rPr>
          <w:bCs/>
          <w:i/>
        </w:rPr>
      </w:pPr>
    </w:p>
    <w:p w:rsidR="008007D8" w:rsidRPr="00AF0699" w:rsidRDefault="008007D8" w:rsidP="00174968">
      <w:pPr>
        <w:spacing w:line="276" w:lineRule="auto"/>
      </w:pPr>
    </w:p>
    <w:sectPr w:rsidR="008007D8" w:rsidRPr="00AF0699" w:rsidSect="00174968">
      <w:footerReference w:type="even" r:id="rId12"/>
      <w:footerReference w:type="default" r:id="rId13"/>
      <w:pgSz w:w="11906" w:h="16838"/>
      <w:pgMar w:top="1134" w:right="567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A68" w:rsidRDefault="00CD0A68" w:rsidP="00F9060E">
      <w:r>
        <w:separator/>
      </w:r>
    </w:p>
  </w:endnote>
  <w:endnote w:type="continuationSeparator" w:id="0">
    <w:p w:rsidR="00CD0A68" w:rsidRDefault="00CD0A68" w:rsidP="00F9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68" w:rsidRDefault="00740271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D0A6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D0A68" w:rsidRDefault="00CD0A68" w:rsidP="00B2182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68" w:rsidRDefault="00CD0A68">
    <w:pPr>
      <w:pStyle w:val="a6"/>
      <w:jc w:val="right"/>
    </w:pPr>
  </w:p>
  <w:p w:rsidR="00CD0A68" w:rsidRDefault="00CD0A68" w:rsidP="00B218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A68" w:rsidRDefault="00CD0A68" w:rsidP="00F9060E">
      <w:r>
        <w:separator/>
      </w:r>
    </w:p>
  </w:footnote>
  <w:footnote w:type="continuationSeparator" w:id="0">
    <w:p w:rsidR="00CD0A68" w:rsidRDefault="00CD0A68" w:rsidP="00F9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56A7"/>
    <w:multiLevelType w:val="hybridMultilevel"/>
    <w:tmpl w:val="0E2863EC"/>
    <w:lvl w:ilvl="0" w:tplc="2C5E78EA">
      <w:numFmt w:val="bullet"/>
      <w:lvlText w:val="•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4B600A0"/>
    <w:multiLevelType w:val="hybridMultilevel"/>
    <w:tmpl w:val="BAB8D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B4301"/>
    <w:multiLevelType w:val="hybridMultilevel"/>
    <w:tmpl w:val="960A6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BA03DD"/>
    <w:multiLevelType w:val="hybridMultilevel"/>
    <w:tmpl w:val="FFFFFFFF"/>
    <w:lvl w:ilvl="0" w:tplc="B73E60AE">
      <w:start w:val="1"/>
      <w:numFmt w:val="bullet"/>
      <w:lvlText w:val=""/>
      <w:lvlJc w:val="left"/>
      <w:pPr>
        <w:ind w:left="3144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1" w:tplc="715A0260">
      <w:start w:val="1"/>
      <w:numFmt w:val="bullet"/>
      <w:lvlText w:val=""/>
      <w:lvlJc w:val="left"/>
      <w:pPr>
        <w:ind w:left="951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2" w:tplc="76703D4C">
      <w:start w:val="1"/>
      <w:numFmt w:val="decimal"/>
      <w:lvlText w:val="%3."/>
      <w:lvlJc w:val="left"/>
      <w:pPr>
        <w:ind w:left="2211" w:hanging="344"/>
      </w:pPr>
      <w:rPr>
        <w:rFonts w:ascii="Arial" w:eastAsia="Times New Roman" w:hAnsi="Arial" w:hint="default"/>
        <w:color w:val="231F20"/>
        <w:w w:val="107"/>
        <w:sz w:val="28"/>
        <w:szCs w:val="28"/>
      </w:rPr>
    </w:lvl>
    <w:lvl w:ilvl="3" w:tplc="F4807742">
      <w:start w:val="1"/>
      <w:numFmt w:val="bullet"/>
      <w:lvlText w:val="•"/>
      <w:lvlJc w:val="left"/>
      <w:pPr>
        <w:ind w:left="3083" w:hanging="344"/>
      </w:pPr>
      <w:rPr>
        <w:rFonts w:hint="default"/>
      </w:rPr>
    </w:lvl>
    <w:lvl w:ilvl="4" w:tplc="79EE2512">
      <w:start w:val="1"/>
      <w:numFmt w:val="bullet"/>
      <w:lvlText w:val="•"/>
      <w:lvlJc w:val="left"/>
      <w:pPr>
        <w:ind w:left="3946" w:hanging="344"/>
      </w:pPr>
      <w:rPr>
        <w:rFonts w:hint="default"/>
      </w:rPr>
    </w:lvl>
    <w:lvl w:ilvl="5" w:tplc="AA86438E">
      <w:start w:val="1"/>
      <w:numFmt w:val="bullet"/>
      <w:lvlText w:val="•"/>
      <w:lvlJc w:val="left"/>
      <w:pPr>
        <w:ind w:left="4809" w:hanging="344"/>
      </w:pPr>
      <w:rPr>
        <w:rFonts w:hint="default"/>
      </w:rPr>
    </w:lvl>
    <w:lvl w:ilvl="6" w:tplc="06A42A62">
      <w:start w:val="1"/>
      <w:numFmt w:val="bullet"/>
      <w:lvlText w:val="•"/>
      <w:lvlJc w:val="left"/>
      <w:pPr>
        <w:ind w:left="5672" w:hanging="344"/>
      </w:pPr>
      <w:rPr>
        <w:rFonts w:hint="default"/>
      </w:rPr>
    </w:lvl>
    <w:lvl w:ilvl="7" w:tplc="5E08B9AA">
      <w:start w:val="1"/>
      <w:numFmt w:val="bullet"/>
      <w:lvlText w:val="•"/>
      <w:lvlJc w:val="left"/>
      <w:pPr>
        <w:ind w:left="6535" w:hanging="344"/>
      </w:pPr>
      <w:rPr>
        <w:rFonts w:hint="default"/>
      </w:rPr>
    </w:lvl>
    <w:lvl w:ilvl="8" w:tplc="3EBE7AA8">
      <w:start w:val="1"/>
      <w:numFmt w:val="bullet"/>
      <w:lvlText w:val="•"/>
      <w:lvlJc w:val="left"/>
      <w:pPr>
        <w:ind w:left="7399" w:hanging="344"/>
      </w:pPr>
      <w:rPr>
        <w:rFonts w:hint="default"/>
      </w:rPr>
    </w:lvl>
  </w:abstractNum>
  <w:abstractNum w:abstractNumId="5">
    <w:nsid w:val="6C9136AB"/>
    <w:multiLevelType w:val="hybridMultilevel"/>
    <w:tmpl w:val="E88CEE64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6">
    <w:nsid w:val="74FF3024"/>
    <w:multiLevelType w:val="hybridMultilevel"/>
    <w:tmpl w:val="1B469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6903A6"/>
    <w:multiLevelType w:val="hybridMultilevel"/>
    <w:tmpl w:val="E048D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348"/>
    <w:rsid w:val="00046B6C"/>
    <w:rsid w:val="00046D4B"/>
    <w:rsid w:val="000E1584"/>
    <w:rsid w:val="001063E2"/>
    <w:rsid w:val="00126056"/>
    <w:rsid w:val="0013331A"/>
    <w:rsid w:val="001440C1"/>
    <w:rsid w:val="00174968"/>
    <w:rsid w:val="001803D6"/>
    <w:rsid w:val="001820D3"/>
    <w:rsid w:val="00223D30"/>
    <w:rsid w:val="00247369"/>
    <w:rsid w:val="00256AFE"/>
    <w:rsid w:val="00257038"/>
    <w:rsid w:val="002A5EBA"/>
    <w:rsid w:val="002C464C"/>
    <w:rsid w:val="002E68CF"/>
    <w:rsid w:val="002F15AD"/>
    <w:rsid w:val="003011F0"/>
    <w:rsid w:val="00322237"/>
    <w:rsid w:val="0036343F"/>
    <w:rsid w:val="00395DC4"/>
    <w:rsid w:val="003B363B"/>
    <w:rsid w:val="003C4F96"/>
    <w:rsid w:val="003E0043"/>
    <w:rsid w:val="003F6FCC"/>
    <w:rsid w:val="0040078E"/>
    <w:rsid w:val="00443C22"/>
    <w:rsid w:val="00476424"/>
    <w:rsid w:val="004A3094"/>
    <w:rsid w:val="004E0C6E"/>
    <w:rsid w:val="005019B4"/>
    <w:rsid w:val="00577DF0"/>
    <w:rsid w:val="005C0071"/>
    <w:rsid w:val="005D37F6"/>
    <w:rsid w:val="005E256B"/>
    <w:rsid w:val="005F72FB"/>
    <w:rsid w:val="00612C41"/>
    <w:rsid w:val="00622F5F"/>
    <w:rsid w:val="00625910"/>
    <w:rsid w:val="0062597F"/>
    <w:rsid w:val="0064557E"/>
    <w:rsid w:val="00645F32"/>
    <w:rsid w:val="006462D0"/>
    <w:rsid w:val="00653612"/>
    <w:rsid w:val="00676498"/>
    <w:rsid w:val="00694E5D"/>
    <w:rsid w:val="006D51E6"/>
    <w:rsid w:val="00740271"/>
    <w:rsid w:val="0077103E"/>
    <w:rsid w:val="007B2A55"/>
    <w:rsid w:val="007B35F3"/>
    <w:rsid w:val="007B502C"/>
    <w:rsid w:val="007D62ED"/>
    <w:rsid w:val="007E1348"/>
    <w:rsid w:val="008007D8"/>
    <w:rsid w:val="008036D0"/>
    <w:rsid w:val="00807F75"/>
    <w:rsid w:val="00836F82"/>
    <w:rsid w:val="00841D6B"/>
    <w:rsid w:val="008435A2"/>
    <w:rsid w:val="008C6146"/>
    <w:rsid w:val="008D3E80"/>
    <w:rsid w:val="008F01E7"/>
    <w:rsid w:val="008F4917"/>
    <w:rsid w:val="00932849"/>
    <w:rsid w:val="0095384C"/>
    <w:rsid w:val="009C1025"/>
    <w:rsid w:val="009E54F7"/>
    <w:rsid w:val="00A1584F"/>
    <w:rsid w:val="00A643E5"/>
    <w:rsid w:val="00A9642A"/>
    <w:rsid w:val="00AA26AD"/>
    <w:rsid w:val="00AA33E2"/>
    <w:rsid w:val="00AD10F7"/>
    <w:rsid w:val="00AF0699"/>
    <w:rsid w:val="00AF4795"/>
    <w:rsid w:val="00AF5A0E"/>
    <w:rsid w:val="00AF5B39"/>
    <w:rsid w:val="00B2182D"/>
    <w:rsid w:val="00B3242E"/>
    <w:rsid w:val="00B35BB8"/>
    <w:rsid w:val="00B447F5"/>
    <w:rsid w:val="00B50036"/>
    <w:rsid w:val="00B57FC6"/>
    <w:rsid w:val="00B66C52"/>
    <w:rsid w:val="00B913D6"/>
    <w:rsid w:val="00C0270E"/>
    <w:rsid w:val="00C63BE6"/>
    <w:rsid w:val="00C92878"/>
    <w:rsid w:val="00CA12E5"/>
    <w:rsid w:val="00CC48F3"/>
    <w:rsid w:val="00CD0A68"/>
    <w:rsid w:val="00D16133"/>
    <w:rsid w:val="00DA0C48"/>
    <w:rsid w:val="00DB3CB1"/>
    <w:rsid w:val="00DB56B5"/>
    <w:rsid w:val="00DE19A3"/>
    <w:rsid w:val="00DF49EF"/>
    <w:rsid w:val="00DF4D46"/>
    <w:rsid w:val="00E00BA6"/>
    <w:rsid w:val="00E30D72"/>
    <w:rsid w:val="00E50BF3"/>
    <w:rsid w:val="00EB2F37"/>
    <w:rsid w:val="00EC58D9"/>
    <w:rsid w:val="00F7553F"/>
    <w:rsid w:val="00F9060E"/>
    <w:rsid w:val="00FD42EF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363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D0A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0A6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B363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3B363B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12">
    <w:name w:val="Абзац списка1"/>
    <w:basedOn w:val="a"/>
    <w:uiPriority w:val="99"/>
    <w:rsid w:val="003B363B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styleId="ae">
    <w:name w:val="Hyperlink"/>
    <w:uiPriority w:val="99"/>
    <w:rsid w:val="00645F32"/>
    <w:rPr>
      <w:color w:val="0000FF"/>
      <w:u w:val="single"/>
    </w:rPr>
  </w:style>
  <w:style w:type="paragraph" w:customStyle="1" w:styleId="23">
    <w:name w:val="Абзац списка2"/>
    <w:basedOn w:val="a"/>
    <w:rsid w:val="001749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B5F7A-7FE4-462E-AC52-4F09203E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Екатерина</cp:lastModifiedBy>
  <cp:revision>7</cp:revision>
  <cp:lastPrinted>2019-01-23T08:01:00Z</cp:lastPrinted>
  <dcterms:created xsi:type="dcterms:W3CDTF">2019-01-23T08:04:00Z</dcterms:created>
  <dcterms:modified xsi:type="dcterms:W3CDTF">2019-02-10T10:36:00Z</dcterms:modified>
</cp:coreProperties>
</file>